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457356" w:rsidRDefault="003F5841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56" w:rsidRPr="00457356">
        <w:rPr>
          <w:rFonts w:ascii="Arial" w:hAnsi="Arial" w:cs="Arial"/>
          <w:b/>
          <w:sz w:val="20"/>
          <w:szCs w:val="20"/>
        </w:rPr>
        <w:t>RESSEMITTEILUNG</w:t>
      </w:r>
    </w:p>
    <w:p w:rsidR="0017569C" w:rsidRPr="00457356" w:rsidRDefault="0017569C" w:rsidP="005F63CB">
      <w:pPr>
        <w:spacing w:line="360" w:lineRule="auto"/>
        <w:jc w:val="both"/>
      </w:pPr>
    </w:p>
    <w:p w:rsidR="006B1F7C" w:rsidRDefault="002A5111" w:rsidP="0034315E">
      <w:pPr>
        <w:spacing w:line="360" w:lineRule="auto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Ein Herz für wilde Tiere</w:t>
      </w:r>
      <w:r w:rsidR="00270511">
        <w:rPr>
          <w:rFonts w:ascii="Arial" w:hAnsi="Arial" w:cs="Arial"/>
          <w:b/>
          <w:sz w:val="27"/>
          <w:szCs w:val="27"/>
        </w:rPr>
        <w:t>:</w:t>
      </w:r>
      <w:r w:rsidR="005C64BD" w:rsidRPr="00115279">
        <w:rPr>
          <w:rFonts w:ascii="Arial" w:hAnsi="Arial" w:cs="Arial"/>
          <w:b/>
          <w:sz w:val="27"/>
          <w:szCs w:val="27"/>
        </w:rPr>
        <w:t xml:space="preserve"> </w:t>
      </w:r>
      <w:r w:rsidR="0034315E" w:rsidRPr="00115279">
        <w:rPr>
          <w:rFonts w:ascii="Arial" w:hAnsi="Arial" w:cs="Arial"/>
          <w:b/>
          <w:sz w:val="27"/>
          <w:szCs w:val="27"/>
        </w:rPr>
        <w:t>“</w:t>
      </w:r>
      <w:r w:rsidR="008B2758">
        <w:rPr>
          <w:rFonts w:ascii="Arial" w:hAnsi="Arial" w:cs="Arial"/>
          <w:b/>
          <w:sz w:val="27"/>
          <w:szCs w:val="27"/>
        </w:rPr>
        <w:t>Meine Zoo-Tierarztpraxis</w:t>
      </w:r>
      <w:r w:rsidR="009E59F4">
        <w:rPr>
          <w:rFonts w:ascii="Arial" w:hAnsi="Arial" w:cs="Arial"/>
          <w:b/>
          <w:sz w:val="27"/>
          <w:szCs w:val="27"/>
        </w:rPr>
        <w:t xml:space="preserve"> 3D</w:t>
      </w:r>
      <w:r w:rsidR="0034315E" w:rsidRPr="00115279">
        <w:rPr>
          <w:rFonts w:ascii="Arial" w:hAnsi="Arial" w:cs="Arial"/>
          <w:b/>
          <w:sz w:val="27"/>
          <w:szCs w:val="27"/>
        </w:rPr>
        <w:t>”</w:t>
      </w:r>
      <w:r w:rsidR="009E59F4">
        <w:rPr>
          <w:rFonts w:ascii="Arial" w:hAnsi="Arial" w:cs="Arial"/>
          <w:b/>
          <w:sz w:val="27"/>
          <w:szCs w:val="27"/>
        </w:rPr>
        <w:t xml:space="preserve"> </w:t>
      </w:r>
    </w:p>
    <w:p w:rsidR="00D75CE9" w:rsidRDefault="00F56FCF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215900" distR="114300" simplePos="0" relativeHeight="25166284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609600</wp:posOffset>
            </wp:positionV>
            <wp:extent cx="2201545" cy="2433955"/>
            <wp:effectExtent l="19050" t="0" r="0" b="0"/>
            <wp:wrapThrough wrapText="left">
              <wp:wrapPolygon edited="0">
                <wp:start x="12149" y="1014"/>
                <wp:lineTo x="5794" y="1183"/>
                <wp:lineTo x="3925" y="1691"/>
                <wp:lineTo x="3364" y="6255"/>
                <wp:lineTo x="-187" y="7608"/>
                <wp:lineTo x="-187" y="8115"/>
                <wp:lineTo x="2990" y="9129"/>
                <wp:lineTo x="2243" y="11834"/>
                <wp:lineTo x="561" y="14539"/>
                <wp:lineTo x="3551" y="17244"/>
                <wp:lineTo x="4112" y="19949"/>
                <wp:lineTo x="5233" y="20963"/>
                <wp:lineTo x="5420" y="20963"/>
                <wp:lineTo x="6542" y="20963"/>
                <wp:lineTo x="11214" y="20963"/>
                <wp:lineTo x="14766" y="20456"/>
                <wp:lineTo x="15326" y="19949"/>
                <wp:lineTo x="20746" y="17582"/>
                <wp:lineTo x="20933" y="9129"/>
                <wp:lineTo x="20373" y="3212"/>
                <wp:lineTo x="17008" y="1522"/>
                <wp:lineTo x="14579" y="1014"/>
                <wp:lineTo x="12149" y="1014"/>
              </wp:wrapPolygon>
            </wp:wrapThrough>
            <wp:docPr id="3" name="Bild 3" descr="T:\PRODUCTS\Tierarztpraxis-TAP\TAP-Zoo\TAP-Zoo-3DS-2015\Artworks\Artwork\animals\elephant1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ODUCTS\Tierarztpraxis-TAP\TAP-Zoo\TAP-Zoo-3DS-2015\Artworks\Artwork\animals\elephant1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51" r="2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BB">
        <w:rPr>
          <w:rFonts w:ascii="Arial" w:hAnsi="Arial" w:cs="Arial"/>
          <w:b/>
          <w:sz w:val="20"/>
          <w:szCs w:val="20"/>
        </w:rPr>
        <w:t xml:space="preserve">Was tun, wenn die Giraffe Halsschmerzen hat oder der Pinguin fiebert? Im neuen </w:t>
      </w:r>
      <w:r w:rsidR="006B1F7C" w:rsidRPr="00115279">
        <w:rPr>
          <w:rFonts w:ascii="Arial" w:hAnsi="Arial" w:cs="Arial"/>
          <w:b/>
          <w:sz w:val="20"/>
          <w:szCs w:val="20"/>
        </w:rPr>
        <w:t>Nintendo 3DS</w:t>
      </w:r>
      <w:r w:rsidR="006B1F7C" w:rsidRPr="00115279">
        <w:rPr>
          <w:rFonts w:ascii="Arial" w:hAnsi="Arial" w:cs="Arial"/>
          <w:b/>
          <w:sz w:val="20"/>
          <w:szCs w:val="20"/>
          <w:vertAlign w:val="superscript"/>
        </w:rPr>
        <w:t>TM</w:t>
      </w:r>
      <w:r w:rsidR="006B1F7C">
        <w:rPr>
          <w:rFonts w:ascii="Arial" w:hAnsi="Arial" w:cs="Arial"/>
          <w:b/>
          <w:sz w:val="20"/>
          <w:szCs w:val="20"/>
        </w:rPr>
        <w:t>-</w:t>
      </w:r>
      <w:r w:rsidR="00D75CE9">
        <w:rPr>
          <w:rFonts w:ascii="Arial" w:hAnsi="Arial" w:cs="Arial"/>
          <w:b/>
          <w:sz w:val="20"/>
          <w:szCs w:val="20"/>
        </w:rPr>
        <w:t>Spiel</w:t>
      </w:r>
      <w:r w:rsidR="00C745BB">
        <w:rPr>
          <w:rFonts w:ascii="Arial" w:hAnsi="Arial" w:cs="Arial"/>
          <w:b/>
          <w:sz w:val="20"/>
          <w:szCs w:val="20"/>
        </w:rPr>
        <w:t xml:space="preserve"> von </w:t>
      </w:r>
      <w:r w:rsidR="008B2758">
        <w:rPr>
          <w:rFonts w:ascii="Arial" w:hAnsi="Arial" w:cs="Arial"/>
          <w:b/>
          <w:sz w:val="20"/>
          <w:szCs w:val="20"/>
        </w:rPr>
        <w:t>T</w:t>
      </w:r>
      <w:r w:rsidR="00D75CE9">
        <w:rPr>
          <w:rFonts w:ascii="Arial" w:hAnsi="Arial" w:cs="Arial"/>
          <w:b/>
          <w:sz w:val="20"/>
          <w:szCs w:val="20"/>
        </w:rPr>
        <w:t xml:space="preserve">REVA Entertainment </w:t>
      </w:r>
      <w:r w:rsidR="00C745BB">
        <w:rPr>
          <w:rFonts w:ascii="Arial" w:hAnsi="Arial" w:cs="Arial"/>
          <w:b/>
          <w:sz w:val="20"/>
          <w:szCs w:val="20"/>
        </w:rPr>
        <w:t>schlüpfen die Spielenden in die Rolle junge</w:t>
      </w:r>
      <w:r w:rsidR="004C63D9">
        <w:rPr>
          <w:rFonts w:ascii="Arial" w:hAnsi="Arial" w:cs="Arial"/>
          <w:b/>
          <w:sz w:val="20"/>
          <w:szCs w:val="20"/>
        </w:rPr>
        <w:t>r</w:t>
      </w:r>
      <w:r w:rsidR="00C745BB">
        <w:rPr>
          <w:rFonts w:ascii="Arial" w:hAnsi="Arial" w:cs="Arial"/>
          <w:b/>
          <w:sz w:val="20"/>
          <w:szCs w:val="20"/>
        </w:rPr>
        <w:t xml:space="preserve"> Nachwuchs-Tierärzte und kümmern sich um Zootiere aus der ganzen Welt.</w:t>
      </w:r>
    </w:p>
    <w:p w:rsidR="00D75CE9" w:rsidRDefault="00D75CE9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6EE4" w:rsidRDefault="0034315E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1FC">
        <w:rPr>
          <w:rFonts w:ascii="Arial" w:hAnsi="Arial" w:cs="Arial"/>
          <w:color w:val="000000"/>
          <w:sz w:val="20"/>
          <w:szCs w:val="20"/>
        </w:rPr>
        <w:t xml:space="preserve">Hamburg, </w:t>
      </w:r>
      <w:r w:rsidR="00054545" w:rsidRPr="00054545">
        <w:rPr>
          <w:rFonts w:ascii="Arial" w:hAnsi="Arial" w:cs="Arial"/>
          <w:color w:val="000000"/>
          <w:sz w:val="20"/>
          <w:szCs w:val="20"/>
        </w:rPr>
        <w:t>1</w:t>
      </w:r>
      <w:r w:rsidR="002A5111">
        <w:rPr>
          <w:rFonts w:ascii="Arial" w:hAnsi="Arial" w:cs="Arial"/>
          <w:color w:val="000000"/>
          <w:sz w:val="20"/>
          <w:szCs w:val="20"/>
        </w:rPr>
        <w:t>2</w:t>
      </w:r>
      <w:r w:rsidR="00107379" w:rsidRPr="00054545">
        <w:rPr>
          <w:rFonts w:ascii="Arial" w:hAnsi="Arial" w:cs="Arial"/>
          <w:color w:val="000000"/>
          <w:sz w:val="20"/>
          <w:szCs w:val="20"/>
        </w:rPr>
        <w:t>.</w:t>
      </w:r>
      <w:r w:rsidR="00E03337" w:rsidRPr="00054545">
        <w:rPr>
          <w:rFonts w:ascii="Arial" w:hAnsi="Arial" w:cs="Arial"/>
          <w:color w:val="000000"/>
          <w:sz w:val="20"/>
          <w:szCs w:val="20"/>
        </w:rPr>
        <w:t xml:space="preserve"> </w:t>
      </w:r>
      <w:r w:rsidR="008B2758">
        <w:rPr>
          <w:rFonts w:ascii="Arial" w:hAnsi="Arial" w:cs="Arial"/>
          <w:color w:val="000000"/>
          <w:sz w:val="20"/>
          <w:szCs w:val="20"/>
        </w:rPr>
        <w:t>Juni</w:t>
      </w:r>
      <w:r w:rsidR="009E59F4" w:rsidRPr="000545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4545">
        <w:rPr>
          <w:rFonts w:ascii="Arial" w:hAnsi="Arial" w:cs="Arial"/>
          <w:color w:val="000000"/>
          <w:sz w:val="20"/>
          <w:szCs w:val="20"/>
        </w:rPr>
        <w:t>201</w:t>
      </w:r>
      <w:r w:rsidR="00940076" w:rsidRPr="00054545">
        <w:rPr>
          <w:rFonts w:ascii="Arial" w:hAnsi="Arial" w:cs="Arial"/>
          <w:color w:val="000000"/>
          <w:sz w:val="20"/>
          <w:szCs w:val="20"/>
        </w:rPr>
        <w:t>5</w:t>
      </w:r>
      <w:r w:rsidRPr="003031FC">
        <w:rPr>
          <w:rFonts w:ascii="Arial" w:hAnsi="Arial" w:cs="Arial"/>
          <w:color w:val="FF0000"/>
          <w:sz w:val="20"/>
          <w:szCs w:val="20"/>
        </w:rPr>
        <w:t xml:space="preserve"> </w:t>
      </w:r>
      <w:r w:rsidR="00EE5283" w:rsidRPr="00890DD1">
        <w:rPr>
          <w:rFonts w:ascii="Arial" w:hAnsi="Arial" w:cs="Arial"/>
          <w:sz w:val="20"/>
          <w:szCs w:val="20"/>
        </w:rPr>
        <w:t>–</w:t>
      </w:r>
      <w:r w:rsidR="00E9346A">
        <w:rPr>
          <w:rFonts w:ascii="Arial" w:hAnsi="Arial" w:cs="Arial"/>
          <w:sz w:val="20"/>
          <w:szCs w:val="20"/>
        </w:rPr>
        <w:t xml:space="preserve"> </w:t>
      </w:r>
      <w:r w:rsidR="005B6EE4">
        <w:rPr>
          <w:rFonts w:ascii="Arial" w:hAnsi="Arial" w:cs="Arial"/>
          <w:sz w:val="20"/>
          <w:szCs w:val="20"/>
        </w:rPr>
        <w:t xml:space="preserve">In der </w:t>
      </w:r>
      <w:r w:rsidR="004C63D9">
        <w:rPr>
          <w:rFonts w:ascii="Arial" w:hAnsi="Arial" w:cs="Arial"/>
          <w:sz w:val="20"/>
          <w:szCs w:val="20"/>
        </w:rPr>
        <w:t xml:space="preserve">Tierpflege- und Aufbausimulation </w:t>
      </w:r>
      <w:r w:rsidR="00C745BB" w:rsidRPr="004A608E">
        <w:rPr>
          <w:rFonts w:ascii="Arial" w:hAnsi="Arial" w:cs="Arial"/>
          <w:b/>
          <w:sz w:val="20"/>
          <w:szCs w:val="20"/>
        </w:rPr>
        <w:t>“</w:t>
      </w:r>
      <w:r w:rsidR="00C745BB">
        <w:rPr>
          <w:rFonts w:ascii="Arial" w:hAnsi="Arial" w:cs="Arial"/>
          <w:b/>
          <w:sz w:val="20"/>
          <w:szCs w:val="20"/>
        </w:rPr>
        <w:t>Meine Zoo-Tierarztpraxis 3D</w:t>
      </w:r>
      <w:r w:rsidR="004C63D9">
        <w:rPr>
          <w:rFonts w:ascii="Arial" w:hAnsi="Arial" w:cs="Arial"/>
          <w:b/>
          <w:sz w:val="20"/>
          <w:szCs w:val="20"/>
        </w:rPr>
        <w:t xml:space="preserve">“ </w:t>
      </w:r>
      <w:r w:rsidR="00C745BB">
        <w:rPr>
          <w:rFonts w:ascii="Arial" w:hAnsi="Arial" w:cs="Arial"/>
          <w:sz w:val="20"/>
          <w:szCs w:val="20"/>
        </w:rPr>
        <w:t>für den Nintendo 3DS</w:t>
      </w:r>
      <w:r w:rsidR="005B6EE4">
        <w:rPr>
          <w:rFonts w:ascii="Arial" w:hAnsi="Arial" w:cs="Arial"/>
          <w:sz w:val="20"/>
          <w:szCs w:val="20"/>
        </w:rPr>
        <w:t xml:space="preserve"> </w:t>
      </w:r>
      <w:r w:rsidR="006603D3">
        <w:rPr>
          <w:rFonts w:ascii="Arial" w:hAnsi="Arial" w:cs="Arial"/>
          <w:sz w:val="20"/>
          <w:szCs w:val="20"/>
        </w:rPr>
        <w:t>werden</w:t>
      </w:r>
      <w:r w:rsidR="005B6EE4">
        <w:rPr>
          <w:rFonts w:ascii="Arial" w:hAnsi="Arial" w:cs="Arial"/>
          <w:sz w:val="20"/>
          <w:szCs w:val="20"/>
        </w:rPr>
        <w:t xml:space="preserve"> exotische Tiere untersucht und behandelt. </w:t>
      </w:r>
      <w:r w:rsidR="005B6EE4" w:rsidRPr="0026715C">
        <w:rPr>
          <w:rFonts w:ascii="Arial" w:hAnsi="Arial" w:cs="Arial"/>
          <w:sz w:val="20"/>
          <w:szCs w:val="20"/>
        </w:rPr>
        <w:t>Löwen,</w:t>
      </w:r>
      <w:r w:rsidR="005B6EE4">
        <w:rPr>
          <w:rFonts w:ascii="Arial" w:hAnsi="Arial" w:cs="Arial"/>
          <w:sz w:val="20"/>
          <w:szCs w:val="20"/>
        </w:rPr>
        <w:t xml:space="preserve"> </w:t>
      </w:r>
      <w:r w:rsidR="005B6EE4" w:rsidRPr="0026715C">
        <w:rPr>
          <w:rFonts w:ascii="Arial" w:hAnsi="Arial" w:cs="Arial"/>
          <w:sz w:val="20"/>
          <w:szCs w:val="20"/>
        </w:rPr>
        <w:t>Eisbären, Orang-Utans, Giraffen,</w:t>
      </w:r>
      <w:r w:rsidR="005B6EE4">
        <w:rPr>
          <w:rFonts w:ascii="Arial" w:hAnsi="Arial" w:cs="Arial"/>
          <w:sz w:val="20"/>
          <w:szCs w:val="20"/>
        </w:rPr>
        <w:t xml:space="preserve"> </w:t>
      </w:r>
      <w:r w:rsidR="005B6EE4" w:rsidRPr="0026715C">
        <w:rPr>
          <w:rFonts w:ascii="Arial" w:hAnsi="Arial" w:cs="Arial"/>
          <w:sz w:val="20"/>
          <w:szCs w:val="20"/>
        </w:rPr>
        <w:t>Tiger, Schimpansen, Elefanten,</w:t>
      </w:r>
      <w:r w:rsidR="005B6EE4">
        <w:rPr>
          <w:rFonts w:ascii="Arial" w:hAnsi="Arial" w:cs="Arial"/>
          <w:sz w:val="20"/>
          <w:szCs w:val="20"/>
        </w:rPr>
        <w:t xml:space="preserve"> </w:t>
      </w:r>
      <w:r w:rsidR="005B6EE4" w:rsidRPr="0026715C">
        <w:rPr>
          <w:rFonts w:ascii="Arial" w:hAnsi="Arial" w:cs="Arial"/>
          <w:sz w:val="20"/>
          <w:szCs w:val="20"/>
        </w:rPr>
        <w:t>Seehunde und Pinguine</w:t>
      </w:r>
      <w:r w:rsidR="005B6EE4">
        <w:rPr>
          <w:rFonts w:ascii="Arial" w:hAnsi="Arial" w:cs="Arial"/>
          <w:sz w:val="20"/>
          <w:szCs w:val="20"/>
        </w:rPr>
        <w:t xml:space="preserve"> leben im riesigen Zoo. </w:t>
      </w:r>
    </w:p>
    <w:p w:rsidR="005B6EE4" w:rsidRDefault="005B6EE4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Dort wartet ein Traumjob auf die Spielenden: </w:t>
      </w:r>
      <w:r w:rsidR="006603D3"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z w:val="20"/>
          <w:szCs w:val="20"/>
        </w:rPr>
        <w:t xml:space="preserve"> Zoo-Tierarzt </w:t>
      </w:r>
      <w:r w:rsidR="00AE3FF7">
        <w:rPr>
          <w:rFonts w:ascii="Arial" w:hAnsi="Arial" w:cs="Arial"/>
          <w:sz w:val="20"/>
          <w:szCs w:val="20"/>
        </w:rPr>
        <w:t>sorgen</w:t>
      </w:r>
      <w:r w:rsidR="006603D3">
        <w:rPr>
          <w:rFonts w:ascii="Arial" w:hAnsi="Arial" w:cs="Arial"/>
          <w:sz w:val="20"/>
          <w:szCs w:val="20"/>
        </w:rPr>
        <w:t xml:space="preserve"> sie</w:t>
      </w:r>
      <w:r w:rsidR="00AE3FF7">
        <w:rPr>
          <w:rFonts w:ascii="Arial" w:hAnsi="Arial" w:cs="Arial"/>
          <w:sz w:val="20"/>
          <w:szCs w:val="20"/>
        </w:rPr>
        <w:t xml:space="preserve"> für</w:t>
      </w:r>
      <w:r>
        <w:rPr>
          <w:rFonts w:ascii="Arial" w:hAnsi="Arial" w:cs="Arial"/>
          <w:sz w:val="20"/>
          <w:szCs w:val="20"/>
        </w:rPr>
        <w:t xml:space="preserve"> die niedlichen Geschöpfe.</w:t>
      </w:r>
    </w:p>
    <w:p w:rsidR="005B6EE4" w:rsidRDefault="005B6EE4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47CF" w:rsidRDefault="00AE3FF7" w:rsidP="004148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Kranke Tiere </w:t>
      </w:r>
      <w:r w:rsidR="000573AA">
        <w:rPr>
          <w:rFonts w:ascii="Arial" w:hAnsi="Arial" w:cs="Arial"/>
          <w:sz w:val="20"/>
          <w:szCs w:val="20"/>
        </w:rPr>
        <w:t xml:space="preserve">brauchen </w:t>
      </w:r>
      <w:r>
        <w:rPr>
          <w:rFonts w:ascii="Arial" w:hAnsi="Arial" w:cs="Arial"/>
          <w:sz w:val="20"/>
          <w:szCs w:val="20"/>
        </w:rPr>
        <w:t>Hilfe</w:t>
      </w:r>
      <w:r w:rsidR="004647CF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Los geht’s mit dem Geländewagen, um auf kürzestem Weg zu den tierischen Patienten zu gelangen.</w:t>
      </w:r>
      <w:r w:rsidR="00F56F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Bevor jedoch die Untersuchung </w:t>
      </w:r>
      <w:r w:rsidR="004647CF">
        <w:rPr>
          <w:rFonts w:ascii="Arial" w:hAnsi="Arial" w:cs="Arial"/>
          <w:sz w:val="20"/>
          <w:szCs w:val="20"/>
        </w:rPr>
        <w:t>beginnt</w:t>
      </w:r>
      <w:r>
        <w:rPr>
          <w:rFonts w:ascii="Arial" w:hAnsi="Arial" w:cs="Arial"/>
          <w:sz w:val="20"/>
          <w:szCs w:val="20"/>
        </w:rPr>
        <w:t xml:space="preserve">, werden Raubtiere wie im echten Leben erst einmal behutsam betäubt. </w:t>
      </w:r>
      <w:r w:rsidR="004647CF">
        <w:rPr>
          <w:rFonts w:ascii="Arial" w:hAnsi="Arial" w:cs="Arial"/>
          <w:sz w:val="20"/>
          <w:szCs w:val="20"/>
        </w:rPr>
        <w:t xml:space="preserve">In der </w:t>
      </w:r>
      <w:r w:rsidR="00C75364">
        <w:rPr>
          <w:rFonts w:ascii="Arial" w:hAnsi="Arial" w:cs="Arial"/>
          <w:sz w:val="20"/>
          <w:szCs w:val="20"/>
        </w:rPr>
        <w:t xml:space="preserve">darauffolgenden </w:t>
      </w:r>
      <w:r w:rsidR="004647CF">
        <w:rPr>
          <w:rFonts w:ascii="Arial" w:hAnsi="Arial" w:cs="Arial"/>
          <w:sz w:val="20"/>
          <w:szCs w:val="20"/>
        </w:rPr>
        <w:t xml:space="preserve">Untersuchung in 3D-Ansicht </w:t>
      </w:r>
      <w:r w:rsidR="00ED2BA1">
        <w:rPr>
          <w:rFonts w:ascii="Arial" w:hAnsi="Arial" w:cs="Arial"/>
          <w:sz w:val="20"/>
          <w:szCs w:val="20"/>
        </w:rPr>
        <w:t>zückt der Zoo-Tierarzt sein Stethoskop</w:t>
      </w:r>
      <w:r w:rsidR="000573AA">
        <w:rPr>
          <w:rFonts w:ascii="Arial" w:hAnsi="Arial" w:cs="Arial"/>
          <w:sz w:val="20"/>
          <w:szCs w:val="20"/>
        </w:rPr>
        <w:t xml:space="preserve">, das Thermometer </w:t>
      </w:r>
      <w:r w:rsidR="00C75364">
        <w:rPr>
          <w:rFonts w:ascii="Arial" w:hAnsi="Arial" w:cs="Arial"/>
          <w:sz w:val="20"/>
          <w:szCs w:val="20"/>
        </w:rPr>
        <w:t>oder</w:t>
      </w:r>
      <w:r w:rsidR="000573AA">
        <w:rPr>
          <w:rFonts w:ascii="Arial" w:hAnsi="Arial" w:cs="Arial"/>
          <w:sz w:val="20"/>
          <w:szCs w:val="20"/>
        </w:rPr>
        <w:t xml:space="preserve"> </w:t>
      </w:r>
      <w:r w:rsidR="00C75364">
        <w:rPr>
          <w:rFonts w:ascii="Arial" w:hAnsi="Arial" w:cs="Arial"/>
          <w:sz w:val="20"/>
          <w:szCs w:val="20"/>
        </w:rPr>
        <w:t xml:space="preserve">tastet die Körper der Tiere ab. </w:t>
      </w:r>
      <w:r w:rsidR="000573AA">
        <w:rPr>
          <w:rFonts w:ascii="Arial" w:hAnsi="Arial" w:cs="Arial"/>
          <w:sz w:val="20"/>
          <w:szCs w:val="20"/>
        </w:rPr>
        <w:t>Anschließend</w:t>
      </w:r>
      <w:r w:rsidR="00C75364">
        <w:rPr>
          <w:rFonts w:ascii="Arial" w:hAnsi="Arial" w:cs="Arial"/>
          <w:sz w:val="20"/>
          <w:szCs w:val="20"/>
        </w:rPr>
        <w:t xml:space="preserve"> müssen die richtigen Medikamente und Behandlungsmethoden für ihre Heilung eingesetzt werden. </w:t>
      </w:r>
      <w:r w:rsidR="000573AA">
        <w:rPr>
          <w:rFonts w:ascii="Arial" w:hAnsi="Arial" w:cs="Arial"/>
          <w:sz w:val="20"/>
          <w:szCs w:val="20"/>
        </w:rPr>
        <w:t>Es gilt Wunden zu desinfizieren, Salben aufzutragen, Verbände anzulegen und schmerzende Zähne zu ziehen.</w:t>
      </w:r>
      <w:r w:rsidR="0041483C">
        <w:rPr>
          <w:rFonts w:ascii="Arial" w:hAnsi="Arial" w:cs="Arial"/>
          <w:sz w:val="20"/>
          <w:szCs w:val="20"/>
        </w:rPr>
        <w:t xml:space="preserve"> </w:t>
      </w:r>
      <w:r w:rsidR="000573AA">
        <w:rPr>
          <w:rFonts w:ascii="Arial" w:hAnsi="Arial" w:cs="Arial"/>
          <w:sz w:val="20"/>
          <w:szCs w:val="20"/>
        </w:rPr>
        <w:t>P</w:t>
      </w:r>
      <w:r w:rsidR="00C75364" w:rsidRPr="00FB461F">
        <w:rPr>
          <w:rFonts w:ascii="Arial" w:hAnsi="Arial" w:cs="Arial"/>
          <w:sz w:val="20"/>
          <w:szCs w:val="20"/>
        </w:rPr>
        <w:t>utzmunter tollen sie dann wieder durch ihre Gehege!</w:t>
      </w:r>
    </w:p>
    <w:p w:rsidR="000573AA" w:rsidRDefault="000573AA" w:rsidP="004148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Besonders schwere Fälle bringt der Veterinär</w:t>
      </w:r>
      <w:r w:rsidR="006603D3">
        <w:rPr>
          <w:rFonts w:ascii="Arial" w:hAnsi="Arial" w:cs="Arial"/>
          <w:sz w:val="20"/>
          <w:szCs w:val="20"/>
        </w:rPr>
        <w:t xml:space="preserve"> in die extra dafür vorgesehene Krankenstation seiner Praxis. Hier </w:t>
      </w:r>
      <w:r w:rsidR="00F56FCF">
        <w:rPr>
          <w:rFonts w:ascii="Arial" w:hAnsi="Arial" w:cs="Arial"/>
          <w:sz w:val="20"/>
          <w:szCs w:val="20"/>
        </w:rPr>
        <w:t>werden</w:t>
      </w:r>
      <w:r w:rsidR="006603D3">
        <w:rPr>
          <w:rFonts w:ascii="Arial" w:hAnsi="Arial" w:cs="Arial"/>
          <w:sz w:val="20"/>
          <w:szCs w:val="20"/>
        </w:rPr>
        <w:t xml:space="preserve"> die Schützlinge gefüttert, gebürstet und gestreichelt und bekommen ihre tägliche Medizin, bis sie wieder vollständig gesund sind.</w:t>
      </w:r>
    </w:p>
    <w:p w:rsidR="006603D3" w:rsidRDefault="006603D3" w:rsidP="004148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</w:t>
      </w:r>
      <w:r w:rsidR="00F56FCF">
        <w:rPr>
          <w:rFonts w:ascii="Arial" w:hAnsi="Arial" w:cs="Arial"/>
          <w:sz w:val="20"/>
          <w:szCs w:val="20"/>
        </w:rPr>
        <w:t xml:space="preserve">hat der </w:t>
      </w:r>
      <w:r>
        <w:rPr>
          <w:rFonts w:ascii="Arial" w:hAnsi="Arial" w:cs="Arial"/>
          <w:sz w:val="20"/>
          <w:szCs w:val="20"/>
        </w:rPr>
        <w:t>Zoo-Tierarzt vielfältig</w:t>
      </w:r>
      <w:r w:rsidR="00F56FCF">
        <w:rPr>
          <w:rFonts w:ascii="Arial" w:hAnsi="Arial" w:cs="Arial"/>
          <w:sz w:val="20"/>
          <w:szCs w:val="20"/>
        </w:rPr>
        <w:t>e Aufgaben</w:t>
      </w:r>
      <w:r>
        <w:rPr>
          <w:rFonts w:ascii="Arial" w:hAnsi="Arial" w:cs="Arial"/>
          <w:sz w:val="20"/>
          <w:szCs w:val="20"/>
        </w:rPr>
        <w:t>: er kann die Gehege mit tollen Erweiterungen wie z.B. Kletterbaum und Spielzeug ausstatten, viel Wissenswertes über die Tiere und i</w:t>
      </w:r>
      <w:r w:rsidR="00F56FCF">
        <w:rPr>
          <w:rFonts w:ascii="Arial" w:hAnsi="Arial" w:cs="Arial"/>
          <w:sz w:val="20"/>
          <w:szCs w:val="20"/>
        </w:rPr>
        <w:t xml:space="preserve">hre Heimatregionen erlernen sowie </w:t>
      </w:r>
      <w:r>
        <w:rPr>
          <w:rFonts w:ascii="Arial" w:hAnsi="Arial" w:cs="Arial"/>
          <w:sz w:val="20"/>
          <w:szCs w:val="20"/>
        </w:rPr>
        <w:t xml:space="preserve">frisches Futter und Medikamente kaufen. Gesammelte Spielmünzen können in Spielwährung eingetauscht werden. </w:t>
      </w:r>
    </w:p>
    <w:p w:rsidR="00F56FCF" w:rsidRDefault="00F56FCF" w:rsidP="004148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6FCF" w:rsidRDefault="00F56FCF" w:rsidP="00615CC3">
      <w:pPr>
        <w:spacing w:line="360" w:lineRule="auto"/>
        <w:rPr>
          <w:rFonts w:ascii="Arial" w:hAnsi="Arial" w:cs="Arial"/>
          <w:sz w:val="20"/>
          <w:szCs w:val="20"/>
        </w:rPr>
      </w:pPr>
    </w:p>
    <w:p w:rsidR="00922721" w:rsidRDefault="00922721" w:rsidP="00615CC3">
      <w:pPr>
        <w:spacing w:line="360" w:lineRule="auto"/>
        <w:rPr>
          <w:rFonts w:ascii="Arial" w:hAnsi="Arial" w:cs="Arial"/>
          <w:sz w:val="20"/>
          <w:szCs w:val="20"/>
        </w:rPr>
        <w:sectPr w:rsidR="00922721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29014A" w:rsidRDefault="0029014A" w:rsidP="00F56FC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D57DF">
        <w:rPr>
          <w:rFonts w:ascii="Arial" w:hAnsi="Arial" w:cs="Arial"/>
          <w:b/>
          <w:sz w:val="20"/>
          <w:szCs w:val="20"/>
          <w:lang w:val="en-GB"/>
        </w:rPr>
        <w:lastRenderedPageBreak/>
        <w:t>Key Features</w:t>
      </w:r>
    </w:p>
    <w:p w:rsidR="0072786B" w:rsidRDefault="0072786B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7FE3">
        <w:rPr>
          <w:rFonts w:ascii="Arial" w:hAnsi="Arial" w:cs="Arial"/>
          <w:b/>
          <w:sz w:val="20"/>
          <w:szCs w:val="20"/>
        </w:rPr>
        <w:t>Große 3D-Zoowelt</w:t>
      </w:r>
      <w:r>
        <w:rPr>
          <w:rFonts w:ascii="Arial" w:hAnsi="Arial" w:cs="Arial"/>
          <w:sz w:val="20"/>
          <w:szCs w:val="20"/>
        </w:rPr>
        <w:t xml:space="preserve"> mit den </w:t>
      </w:r>
      <w:r w:rsidRPr="00E17FE3">
        <w:rPr>
          <w:rFonts w:ascii="Arial" w:hAnsi="Arial" w:cs="Arial"/>
          <w:b/>
          <w:sz w:val="20"/>
          <w:szCs w:val="20"/>
        </w:rPr>
        <w:t>beliebtesten Zootieren</w:t>
      </w:r>
      <w:r>
        <w:rPr>
          <w:rFonts w:ascii="Arial" w:hAnsi="Arial" w:cs="Arial"/>
          <w:sz w:val="20"/>
          <w:szCs w:val="20"/>
        </w:rPr>
        <w:t>: Elefant, Giraffe, Löwe, Tiger, Schimpanse, Orang</w:t>
      </w:r>
      <w:r w:rsidR="00EA1E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Utan, Eisbär, Robbe und Pinguin</w:t>
      </w:r>
    </w:p>
    <w:p w:rsidR="00EB7F13" w:rsidRDefault="0072786B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7FE3">
        <w:rPr>
          <w:rFonts w:ascii="Arial" w:hAnsi="Arial" w:cs="Arial"/>
          <w:b/>
          <w:sz w:val="20"/>
          <w:szCs w:val="20"/>
        </w:rPr>
        <w:t>Untersuchung und Behandlung</w:t>
      </w:r>
      <w:r>
        <w:rPr>
          <w:rFonts w:ascii="Arial" w:hAnsi="Arial" w:cs="Arial"/>
          <w:sz w:val="20"/>
          <w:szCs w:val="20"/>
        </w:rPr>
        <w:t xml:space="preserve"> </w:t>
      </w:r>
      <w:r w:rsidR="00B77A41">
        <w:rPr>
          <w:rFonts w:ascii="Arial" w:hAnsi="Arial" w:cs="Arial"/>
          <w:sz w:val="20"/>
          <w:szCs w:val="20"/>
        </w:rPr>
        <w:t>der niedlich animierten Tiere</w:t>
      </w:r>
    </w:p>
    <w:p w:rsidR="0072786B" w:rsidRDefault="0072786B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Nutzung der </w:t>
      </w:r>
      <w:r w:rsidRPr="00E17FE3">
        <w:rPr>
          <w:rFonts w:ascii="Arial" w:hAnsi="Arial" w:cs="Arial"/>
          <w:b/>
          <w:sz w:val="20"/>
          <w:szCs w:val="20"/>
        </w:rPr>
        <w:t>interaktiven Möglichkeiten des Nintendo 3DS</w:t>
      </w:r>
      <w:r>
        <w:rPr>
          <w:rFonts w:ascii="Arial" w:hAnsi="Arial" w:cs="Arial"/>
          <w:sz w:val="20"/>
          <w:szCs w:val="20"/>
        </w:rPr>
        <w:t xml:space="preserve"> zum Verabreichen von Medizin, Abhören und Abtasten der Tiere, Wundversorgung, Salben auftragen, schmerzende Zähne ziehen oder Temperatur messen</w:t>
      </w:r>
    </w:p>
    <w:p w:rsidR="0072786B" w:rsidRDefault="00B77A41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Fahrten mit dem </w:t>
      </w:r>
      <w:r w:rsidRPr="00E17FE3">
        <w:rPr>
          <w:rFonts w:ascii="Arial" w:hAnsi="Arial" w:cs="Arial"/>
          <w:b/>
          <w:sz w:val="20"/>
          <w:szCs w:val="20"/>
        </w:rPr>
        <w:t>Geländewagen</w:t>
      </w:r>
      <w:r>
        <w:rPr>
          <w:rFonts w:ascii="Arial" w:hAnsi="Arial" w:cs="Arial"/>
          <w:sz w:val="20"/>
          <w:szCs w:val="20"/>
        </w:rPr>
        <w:t xml:space="preserve">: das Fahrzeug </w:t>
      </w:r>
      <w:r w:rsidR="00DD0050">
        <w:rPr>
          <w:rFonts w:ascii="Arial" w:hAnsi="Arial" w:cs="Arial"/>
          <w:sz w:val="20"/>
          <w:szCs w:val="20"/>
        </w:rPr>
        <w:t>wird über</w:t>
      </w:r>
      <w:r>
        <w:rPr>
          <w:rFonts w:ascii="Arial" w:hAnsi="Arial" w:cs="Arial"/>
          <w:sz w:val="20"/>
          <w:szCs w:val="20"/>
        </w:rPr>
        <w:t xml:space="preserve"> die Landkarte</w:t>
      </w:r>
      <w:r w:rsidR="00DD0050">
        <w:rPr>
          <w:rFonts w:ascii="Arial" w:hAnsi="Arial" w:cs="Arial"/>
          <w:sz w:val="20"/>
          <w:szCs w:val="20"/>
        </w:rPr>
        <w:t xml:space="preserve"> navigiert</w:t>
      </w:r>
      <w:r>
        <w:rPr>
          <w:rFonts w:ascii="Arial" w:hAnsi="Arial" w:cs="Arial"/>
          <w:sz w:val="20"/>
          <w:szCs w:val="20"/>
        </w:rPr>
        <w:t>, um so schnell wie möglich die Einsatzorte zu erreichen</w:t>
      </w:r>
      <w:r w:rsidR="00DD0050">
        <w:rPr>
          <w:rFonts w:ascii="Arial" w:hAnsi="Arial" w:cs="Arial"/>
          <w:sz w:val="20"/>
          <w:szCs w:val="20"/>
        </w:rPr>
        <w:t xml:space="preserve"> </w:t>
      </w:r>
    </w:p>
    <w:p w:rsidR="00B77A41" w:rsidRDefault="00B77A41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Vermittlung von </w:t>
      </w:r>
      <w:r w:rsidRPr="00F56FCF">
        <w:rPr>
          <w:rFonts w:ascii="Arial" w:hAnsi="Arial" w:cs="Arial"/>
          <w:b/>
          <w:sz w:val="20"/>
          <w:szCs w:val="20"/>
        </w:rPr>
        <w:t>nützlichem Tierwissen</w:t>
      </w:r>
      <w:r>
        <w:rPr>
          <w:rFonts w:ascii="Arial" w:hAnsi="Arial" w:cs="Arial"/>
          <w:sz w:val="20"/>
          <w:szCs w:val="20"/>
        </w:rPr>
        <w:t xml:space="preserve"> über </w:t>
      </w:r>
      <w:proofErr w:type="spellStart"/>
      <w:r>
        <w:rPr>
          <w:rFonts w:ascii="Arial" w:hAnsi="Arial" w:cs="Arial"/>
          <w:sz w:val="20"/>
          <w:szCs w:val="20"/>
        </w:rPr>
        <w:t>Lexikaeinträge</w:t>
      </w:r>
      <w:proofErr w:type="spellEnd"/>
      <w:r>
        <w:rPr>
          <w:rFonts w:ascii="Arial" w:hAnsi="Arial" w:cs="Arial"/>
          <w:sz w:val="20"/>
          <w:szCs w:val="20"/>
        </w:rPr>
        <w:t xml:space="preserve"> zu den Tieren und ihrem natürlichen Lebensraum Sav</w:t>
      </w:r>
      <w:r w:rsidR="00C63E70">
        <w:rPr>
          <w:rFonts w:ascii="Arial" w:hAnsi="Arial" w:cs="Arial"/>
          <w:sz w:val="20"/>
          <w:szCs w:val="20"/>
        </w:rPr>
        <w:t>anne, Regenwald und Polarregion</w:t>
      </w:r>
    </w:p>
    <w:p w:rsidR="00DD0050" w:rsidRPr="00DD0050" w:rsidRDefault="00DD0050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DD0050">
        <w:rPr>
          <w:rFonts w:ascii="Arial" w:hAnsi="Arial" w:cs="Arial"/>
          <w:sz w:val="20"/>
          <w:szCs w:val="20"/>
        </w:rPr>
        <w:t xml:space="preserve">Ergänzender </w:t>
      </w:r>
      <w:r w:rsidR="006603D3" w:rsidRPr="00F56FCF">
        <w:rPr>
          <w:rFonts w:ascii="Arial" w:hAnsi="Arial" w:cs="Arial"/>
          <w:b/>
          <w:sz w:val="20"/>
          <w:szCs w:val="20"/>
        </w:rPr>
        <w:t>W</w:t>
      </w:r>
      <w:r w:rsidRPr="00F56FCF">
        <w:rPr>
          <w:rFonts w:ascii="Arial" w:hAnsi="Arial" w:cs="Arial"/>
          <w:b/>
          <w:sz w:val="20"/>
          <w:szCs w:val="20"/>
        </w:rPr>
        <w:t>irtschaftspart</w:t>
      </w:r>
      <w:r w:rsidRPr="00DD0050">
        <w:rPr>
          <w:rFonts w:ascii="Arial" w:hAnsi="Arial" w:cs="Arial"/>
          <w:sz w:val="20"/>
          <w:szCs w:val="20"/>
        </w:rPr>
        <w:t>:</w:t>
      </w:r>
      <w:r w:rsidR="006603D3">
        <w:rPr>
          <w:rFonts w:ascii="Arial" w:hAnsi="Arial" w:cs="Arial"/>
          <w:sz w:val="20"/>
          <w:szCs w:val="20"/>
        </w:rPr>
        <w:t xml:space="preserve"> Erweiterung der Krankenstation</w:t>
      </w:r>
      <w:r>
        <w:rPr>
          <w:rFonts w:ascii="Arial" w:hAnsi="Arial" w:cs="Arial"/>
          <w:sz w:val="20"/>
          <w:szCs w:val="20"/>
        </w:rPr>
        <w:t xml:space="preserve">, </w:t>
      </w:r>
      <w:r w:rsidRPr="00DD0050">
        <w:rPr>
          <w:rFonts w:ascii="Arial" w:hAnsi="Arial" w:cs="Arial"/>
          <w:sz w:val="20"/>
          <w:szCs w:val="20"/>
        </w:rPr>
        <w:t>Kauf von Futtervorräten und M</w:t>
      </w:r>
      <w:r>
        <w:rPr>
          <w:rFonts w:ascii="Arial" w:hAnsi="Arial" w:cs="Arial"/>
          <w:sz w:val="20"/>
          <w:szCs w:val="20"/>
        </w:rPr>
        <w:t>edikamenten</w:t>
      </w:r>
    </w:p>
    <w:p w:rsidR="00B77A41" w:rsidRPr="006E6D52" w:rsidRDefault="00B77A41" w:rsidP="00F56FCF">
      <w:pPr>
        <w:numPr>
          <w:ilvl w:val="0"/>
          <w:numId w:val="19"/>
        </w:numPr>
        <w:spacing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Sammeln von </w:t>
      </w:r>
      <w:r w:rsidRPr="00F56FCF">
        <w:rPr>
          <w:rFonts w:ascii="Arial" w:hAnsi="Arial" w:cs="Arial"/>
          <w:b/>
          <w:sz w:val="20"/>
          <w:szCs w:val="20"/>
        </w:rPr>
        <w:t>Spielmünzen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B7F13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E70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Nintendo 3DS-Spiel „</w:t>
      </w:r>
      <w:r w:rsidR="008B2758" w:rsidRPr="002A5111">
        <w:rPr>
          <w:rFonts w:ascii="Arial" w:hAnsi="Arial" w:cs="Arial"/>
          <w:b/>
          <w:sz w:val="20"/>
          <w:szCs w:val="20"/>
        </w:rPr>
        <w:t>M</w:t>
      </w:r>
      <w:r w:rsidR="008B2758">
        <w:rPr>
          <w:rFonts w:ascii="Arial" w:hAnsi="Arial" w:cs="Arial"/>
          <w:b/>
          <w:sz w:val="20"/>
          <w:szCs w:val="20"/>
        </w:rPr>
        <w:t xml:space="preserve">eine Zoo-Tierarztpraxis </w:t>
      </w:r>
      <w:r w:rsidR="009E59F4">
        <w:rPr>
          <w:rFonts w:ascii="Arial" w:hAnsi="Arial" w:cs="Arial"/>
          <w:b/>
          <w:sz w:val="20"/>
          <w:szCs w:val="20"/>
        </w:rPr>
        <w:t>3D</w:t>
      </w:r>
      <w:r>
        <w:rPr>
          <w:rFonts w:ascii="Arial" w:hAnsi="Arial" w:cs="Arial"/>
          <w:sz w:val="20"/>
          <w:szCs w:val="20"/>
        </w:rPr>
        <w:t xml:space="preserve">“ ist ab heute für </w:t>
      </w:r>
      <w:r w:rsidR="006A20E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9,99 Euro im Handel erhältlich. </w:t>
      </w:r>
      <w:r w:rsidR="003F5841">
        <w:rPr>
          <w:rFonts w:ascii="Arial" w:hAnsi="Arial" w:cs="Arial"/>
          <w:sz w:val="20"/>
          <w:szCs w:val="20"/>
        </w:rPr>
        <w:t xml:space="preserve">Ab </w:t>
      </w:r>
      <w:r w:rsidR="002A5111">
        <w:rPr>
          <w:rFonts w:ascii="Arial" w:hAnsi="Arial" w:cs="Arial"/>
          <w:sz w:val="20"/>
          <w:szCs w:val="20"/>
        </w:rPr>
        <w:t>18</w:t>
      </w:r>
      <w:r w:rsidR="002C297F" w:rsidRPr="002C297F">
        <w:rPr>
          <w:rFonts w:ascii="Arial" w:hAnsi="Arial" w:cs="Arial"/>
          <w:sz w:val="20"/>
          <w:szCs w:val="20"/>
        </w:rPr>
        <w:t xml:space="preserve">. </w:t>
      </w:r>
      <w:r w:rsidR="002A5111">
        <w:rPr>
          <w:rFonts w:ascii="Arial" w:hAnsi="Arial" w:cs="Arial"/>
          <w:sz w:val="20"/>
          <w:szCs w:val="20"/>
        </w:rPr>
        <w:t>Juni</w:t>
      </w:r>
      <w:r w:rsidR="003F5841" w:rsidRPr="002C297F">
        <w:rPr>
          <w:rFonts w:ascii="Arial" w:hAnsi="Arial" w:cs="Arial"/>
          <w:sz w:val="20"/>
          <w:szCs w:val="20"/>
        </w:rPr>
        <w:t xml:space="preserve"> </w:t>
      </w:r>
      <w:r w:rsidR="00E056B9" w:rsidRPr="002C297F">
        <w:rPr>
          <w:rFonts w:ascii="Arial" w:hAnsi="Arial" w:cs="Arial"/>
          <w:sz w:val="20"/>
          <w:szCs w:val="20"/>
        </w:rPr>
        <w:t>2015</w:t>
      </w:r>
      <w:r w:rsidR="003F5841">
        <w:rPr>
          <w:rFonts w:ascii="Arial" w:hAnsi="Arial" w:cs="Arial"/>
          <w:sz w:val="20"/>
          <w:szCs w:val="20"/>
        </w:rPr>
        <w:t xml:space="preserve"> kann das Spiel auch im Nintendo </w:t>
      </w:r>
      <w:proofErr w:type="spellStart"/>
      <w:r w:rsidR="003F5841">
        <w:rPr>
          <w:rFonts w:ascii="Arial" w:hAnsi="Arial" w:cs="Arial"/>
          <w:sz w:val="20"/>
          <w:szCs w:val="20"/>
        </w:rPr>
        <w:t>eShop</w:t>
      </w:r>
      <w:proofErr w:type="spellEnd"/>
      <w:r w:rsidR="003F5841">
        <w:rPr>
          <w:rFonts w:ascii="Arial" w:hAnsi="Arial" w:cs="Arial"/>
          <w:sz w:val="20"/>
          <w:szCs w:val="20"/>
        </w:rPr>
        <w:t xml:space="preserve"> heruntergeladen werden.</w:t>
      </w:r>
    </w:p>
    <w:p w:rsidR="006A20E8" w:rsidRDefault="00C63E70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118110</wp:posOffset>
            </wp:positionV>
            <wp:extent cx="1590675" cy="1695450"/>
            <wp:effectExtent l="19050" t="0" r="9525" b="0"/>
            <wp:wrapTight wrapText="bothSides">
              <wp:wrapPolygon edited="0">
                <wp:start x="-259" y="0"/>
                <wp:lineTo x="-259" y="20387"/>
                <wp:lineTo x="259" y="21357"/>
                <wp:lineTo x="6467" y="21357"/>
                <wp:lineTo x="15262" y="21357"/>
                <wp:lineTo x="21729" y="20629"/>
                <wp:lineTo x="21729" y="728"/>
                <wp:lineTo x="7243" y="0"/>
                <wp:lineTo x="-259" y="0"/>
              </wp:wrapPolygon>
            </wp:wrapTight>
            <wp:docPr id="1" name="Bild 1" descr="T:\PRODUCTS\Tierarztpraxis-TAP\TAP-Zoo\TAP-Zoo-3DS-2015\Artworks\Packshot\3DS_TAPZoo_GER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ODUCTS\Tierarztpraxis-TAP\TAP-Zoo\TAP-Zoo-3DS-2015\Artworks\Packshot\3DS_TAPZoo_GER_3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29.45pt;z-index:251656704;mso-position-horizontal-relative:text;mso-position-vertical-relative:text">
            <v:textbox style="mso-next-textbox:#_x0000_s1099">
              <w:txbxContent>
                <w:p w:rsidR="00F56FCF" w:rsidRPr="002C297F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Meine Zoo-Tierarztpraxis 3D</w:t>
                  </w:r>
                </w:p>
                <w:p w:rsidR="00F56FCF" w:rsidRPr="002C297F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6FCF" w:rsidRPr="00054545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Plattform: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  <w:t>Nintendo 3DS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TM</w:t>
                  </w:r>
                </w:p>
                <w:p w:rsidR="00F56FCF" w:rsidRPr="005C4F5E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 xml:space="preserve">Genre: 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3D Tierpflege- und Aufbausimulation</w:t>
                  </w:r>
                </w:p>
                <w:p w:rsidR="00F56FCF" w:rsidRPr="005C4F5E" w:rsidRDefault="00F56FCF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Zielgrup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Kinder 7+</w:t>
                  </w:r>
                </w:p>
                <w:p w:rsidR="00F56FCF" w:rsidRPr="00054545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EAN: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4017244</w:t>
                  </w:r>
                  <w:r w:rsidRPr="002A5111">
                    <w:rPr>
                      <w:rFonts w:ascii="Arial" w:hAnsi="Arial" w:cs="Arial"/>
                      <w:sz w:val="18"/>
                      <w:szCs w:val="18"/>
                    </w:rPr>
                    <w:t>988281</w:t>
                  </w:r>
                </w:p>
                <w:p w:rsidR="00F56FCF" w:rsidRPr="00054545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Preis: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  <w:t>€ 39,99</w:t>
                  </w:r>
                </w:p>
                <w:p w:rsidR="00F56FCF" w:rsidRPr="005B6EE4" w:rsidRDefault="00F56FCF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VÖ: 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054545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5B6EE4">
                    <w:rPr>
                      <w:rFonts w:ascii="Arial" w:hAnsi="Arial" w:cs="Arial"/>
                      <w:sz w:val="18"/>
                      <w:szCs w:val="18"/>
                    </w:rPr>
                    <w:t>Juni 2015</w:t>
                  </w:r>
                </w:p>
                <w:p w:rsidR="00F56FCF" w:rsidRPr="005B6EE4" w:rsidRDefault="00F56FC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6EE4">
                    <w:rPr>
                      <w:rFonts w:ascii="Arial" w:hAnsi="Arial" w:cs="Arial"/>
                      <w:sz w:val="18"/>
                      <w:szCs w:val="18"/>
                    </w:rPr>
                    <w:t xml:space="preserve">USK / PEGI: </w:t>
                  </w:r>
                  <w:r w:rsidRPr="005B6EE4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B6EE4">
                    <w:rPr>
                      <w:rFonts w:ascii="Arial" w:hAnsi="Arial" w:cs="Arial"/>
                      <w:sz w:val="18"/>
                      <w:szCs w:val="18"/>
                    </w:rPr>
                    <w:tab/>
                    <w:t>0 / 3</w:t>
                  </w:r>
                </w:p>
                <w:p w:rsidR="00F56FCF" w:rsidRPr="002171B8" w:rsidRDefault="00F56FC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F56FCF" w:rsidRPr="002B18D1" w:rsidRDefault="00F56FCF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Entwickler: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Raylight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Studios</w:t>
                  </w:r>
                </w:p>
              </w:txbxContent>
            </v:textbox>
          </v:rect>
        </w:pict>
      </w: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00753" w:rsidRPr="00457356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255B" w:rsidRDefault="0060255B" w:rsidP="00985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7356" w:rsidRPr="00A97912" w:rsidRDefault="00457356" w:rsidP="00457356">
      <w:pPr>
        <w:rPr>
          <w:rFonts w:ascii="Arial" w:hAnsi="Arial" w:cs="Arial"/>
          <w:b/>
          <w:sz w:val="20"/>
          <w:szCs w:val="20"/>
          <w:highlight w:val="yellow"/>
        </w:rPr>
      </w:pPr>
      <w:r w:rsidRPr="00A97912">
        <w:rPr>
          <w:rFonts w:ascii="Arial" w:hAnsi="Arial" w:cs="Arial"/>
          <w:b/>
          <w:sz w:val="20"/>
          <w:szCs w:val="20"/>
          <w:highlight w:val="yellow"/>
        </w:rPr>
        <w:t>Bildmaterial und weitere Informationen zu diesem Titel finden Sie auch auf unserem Presseserver:</w:t>
      </w:r>
    </w:p>
    <w:p w:rsidR="00457356" w:rsidRPr="002911DB" w:rsidRDefault="00457356" w:rsidP="004573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912">
        <w:rPr>
          <w:rFonts w:ascii="Arial" w:hAnsi="Arial" w:cs="Arial"/>
          <w:sz w:val="20"/>
          <w:szCs w:val="20"/>
          <w:highlight w:val="yellow"/>
        </w:rPr>
        <w:t xml:space="preserve">Adresse: </w:t>
      </w:r>
      <w:hyperlink r:id="rId12" w:history="1">
        <w:r w:rsidRPr="00A97912">
          <w:rPr>
            <w:rStyle w:val="Hyperlink"/>
            <w:rFonts w:ascii="Arial" w:hAnsi="Arial" w:cs="Arial"/>
            <w:sz w:val="20"/>
            <w:szCs w:val="20"/>
            <w:highlight w:val="yellow"/>
          </w:rPr>
          <w:t>www.treva-entertainment.com/deutsch/presse/presse-server/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57356" w:rsidRPr="00BB67A6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7356" w:rsidRPr="00457356" w:rsidRDefault="00457356" w:rsidP="004573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Nintendo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Nintendo 3DS </w:t>
      </w:r>
      <w:r>
        <w:rPr>
          <w:rFonts w:ascii="Arial" w:hAnsi="Arial" w:cs="Arial"/>
          <w:sz w:val="16"/>
          <w:szCs w:val="16"/>
          <w:lang w:val="en-US"/>
        </w:rPr>
        <w:t>are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trademarks of Nintendo. </w:t>
      </w:r>
      <w:r w:rsidRPr="00457356">
        <w:rPr>
          <w:rFonts w:ascii="Arial" w:hAnsi="Arial" w:cs="Arial"/>
          <w:sz w:val="16"/>
          <w:szCs w:val="16"/>
        </w:rPr>
        <w:t>© 2011 Nintendo.</w:t>
      </w:r>
    </w:p>
    <w:p w:rsidR="00457356" w:rsidRP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Pr="002733E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  <w:r w:rsidRPr="002733E6">
        <w:rPr>
          <w:rFonts w:ascii="Arial" w:hAnsi="Arial" w:cs="Arial"/>
          <w:b/>
          <w:sz w:val="20"/>
          <w:szCs w:val="20"/>
        </w:rPr>
        <w:t xml:space="preserve">Über TREVA Entertainment: </w:t>
      </w:r>
    </w:p>
    <w:p w:rsidR="00457356" w:rsidRPr="00D40B4C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D40B4C">
        <w:rPr>
          <w:rFonts w:ascii="Arial" w:hAnsi="Arial" w:cs="Arial"/>
          <w:sz w:val="20"/>
          <w:szCs w:val="20"/>
        </w:rPr>
        <w:t xml:space="preserve">TREVA Entertainment GmbH nahm 2006 den heutigen Geschäftsbetrieb auf. Veröffentlicht werden aktuelle Themen für Kinder, Jugendliche, junge Erwachsene und Familien in den Segmenten Konsolen- und PC-Spiele sowie Online- und </w:t>
      </w:r>
      <w:proofErr w:type="spellStart"/>
      <w:r w:rsidRPr="00D40B4C">
        <w:rPr>
          <w:rFonts w:ascii="Arial" w:hAnsi="Arial" w:cs="Arial"/>
          <w:sz w:val="20"/>
          <w:szCs w:val="20"/>
        </w:rPr>
        <w:t>Mobilegames</w:t>
      </w:r>
      <w:proofErr w:type="spellEnd"/>
      <w:r w:rsidRPr="00D40B4C">
        <w:rPr>
          <w:rFonts w:ascii="Arial" w:hAnsi="Arial" w:cs="Arial"/>
          <w:sz w:val="20"/>
          <w:szCs w:val="20"/>
        </w:rPr>
        <w:t>.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D40B4C">
        <w:rPr>
          <w:rFonts w:ascii="Arial" w:hAnsi="Arial" w:cs="Arial"/>
          <w:sz w:val="20"/>
          <w:szCs w:val="20"/>
        </w:rPr>
        <w:t xml:space="preserve">Im Mittelpunkt des Portfolios stehen die Spiele der international etablierten, eigenen Serienlabels „Pferd &amp; Pony“, „ANIKIDS“, „Classics </w:t>
      </w:r>
      <w:proofErr w:type="spellStart"/>
      <w:r w:rsidRPr="00D40B4C">
        <w:rPr>
          <w:rFonts w:ascii="Arial" w:hAnsi="Arial" w:cs="Arial"/>
          <w:sz w:val="20"/>
          <w:szCs w:val="20"/>
        </w:rPr>
        <w:t>To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Go“ und „J4G – JUST FOR GIRLS“. Aber auch Stand </w:t>
      </w:r>
      <w:proofErr w:type="spellStart"/>
      <w:r w:rsidRPr="00D40B4C">
        <w:rPr>
          <w:rFonts w:ascii="Arial" w:hAnsi="Arial" w:cs="Arial"/>
          <w:sz w:val="20"/>
          <w:szCs w:val="20"/>
        </w:rPr>
        <w:t>Alone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-Titel wie „Just SING!“, das weltweit erste Karaoke-Game für Nintendo </w:t>
      </w:r>
      <w:proofErr w:type="spellStart"/>
      <w:r w:rsidRPr="00D40B4C">
        <w:rPr>
          <w:rFonts w:ascii="Arial" w:hAnsi="Arial" w:cs="Arial"/>
          <w:sz w:val="20"/>
          <w:szCs w:val="20"/>
        </w:rPr>
        <w:t>DSi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™, oder „Dance! </w:t>
      </w:r>
      <w:proofErr w:type="spellStart"/>
      <w:r w:rsidRPr="00D40B4C">
        <w:rPr>
          <w:rFonts w:ascii="Arial" w:hAnsi="Arial" w:cs="Arial"/>
          <w:sz w:val="20"/>
          <w:szCs w:val="20"/>
        </w:rPr>
        <w:t>It’s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0B4C">
        <w:rPr>
          <w:rFonts w:ascii="Arial" w:hAnsi="Arial" w:cs="Arial"/>
          <w:sz w:val="20"/>
          <w:szCs w:val="20"/>
        </w:rPr>
        <w:t>your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Stage“ in Kooperation mit Detlef D! </w:t>
      </w:r>
      <w:proofErr w:type="spellStart"/>
      <w:r w:rsidRPr="00D40B4C">
        <w:rPr>
          <w:rFonts w:ascii="Arial" w:hAnsi="Arial" w:cs="Arial"/>
          <w:sz w:val="20"/>
          <w:szCs w:val="20"/>
        </w:rPr>
        <w:t>Soost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gehören zum Kerngeschäft von T</w:t>
      </w:r>
      <w:r>
        <w:rPr>
          <w:rFonts w:ascii="Arial" w:hAnsi="Arial" w:cs="Arial"/>
          <w:sz w:val="20"/>
          <w:szCs w:val="20"/>
        </w:rPr>
        <w:t>REVA</w:t>
      </w:r>
      <w:r w:rsidRPr="00D40B4C">
        <w:rPr>
          <w:rFonts w:ascii="Arial" w:hAnsi="Arial" w:cs="Arial"/>
          <w:sz w:val="20"/>
          <w:szCs w:val="20"/>
        </w:rPr>
        <w:t xml:space="preserve">. Weiterhin ergänzen ausgewählte, international bekannte Lizenzen wie „Emily </w:t>
      </w:r>
      <w:proofErr w:type="spellStart"/>
      <w:r w:rsidRPr="00D40B4C">
        <w:rPr>
          <w:rFonts w:ascii="Arial" w:hAnsi="Arial" w:cs="Arial"/>
          <w:sz w:val="20"/>
          <w:szCs w:val="20"/>
        </w:rPr>
        <w:t>the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Strange™“ und „</w:t>
      </w:r>
      <w:proofErr w:type="spellStart"/>
      <w:r w:rsidRPr="00D40B4C">
        <w:rPr>
          <w:rFonts w:ascii="Arial" w:hAnsi="Arial" w:cs="Arial"/>
          <w:sz w:val="20"/>
          <w:szCs w:val="20"/>
        </w:rPr>
        <w:t>America’s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Next Top Model™“ das Line-</w:t>
      </w:r>
      <w:proofErr w:type="spellStart"/>
      <w:r w:rsidRPr="00D40B4C">
        <w:rPr>
          <w:rFonts w:ascii="Arial" w:hAnsi="Arial" w:cs="Arial"/>
          <w:sz w:val="20"/>
          <w:szCs w:val="20"/>
        </w:rPr>
        <w:t>up</w:t>
      </w:r>
      <w:proofErr w:type="spellEnd"/>
      <w:r w:rsidRPr="00D40B4C">
        <w:rPr>
          <w:rFonts w:ascii="Arial" w:hAnsi="Arial" w:cs="Arial"/>
          <w:sz w:val="20"/>
          <w:szCs w:val="20"/>
        </w:rPr>
        <w:t xml:space="preserve"> des Hamburger Publishers.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7356" w:rsidRPr="007013E6" w:rsidRDefault="00457356" w:rsidP="00457356">
      <w:pPr>
        <w:jc w:val="both"/>
        <w:rPr>
          <w:rFonts w:ascii="Arial" w:hAnsi="Arial" w:cs="Arial"/>
          <w:sz w:val="20"/>
          <w:szCs w:val="20"/>
        </w:rPr>
      </w:pPr>
    </w:p>
    <w:p w:rsid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Pr="007670B9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  <w:r w:rsidRPr="007670B9">
        <w:rPr>
          <w:rFonts w:ascii="Arial" w:hAnsi="Arial" w:cs="Arial"/>
          <w:b/>
          <w:sz w:val="20"/>
          <w:szCs w:val="20"/>
        </w:rPr>
        <w:t>Pressekontakt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Katrin Haase</w:t>
      </w:r>
    </w:p>
    <w:p w:rsidR="00457356" w:rsidRPr="009B71D2" w:rsidRDefault="00457356" w:rsidP="004573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TREVA Entertainment</w:t>
      </w:r>
      <w:r w:rsidRPr="009B71D2">
        <w:rPr>
          <w:rFonts w:ascii="Arial" w:hAnsi="Arial" w:cs="Arial"/>
          <w:sz w:val="20"/>
          <w:szCs w:val="20"/>
        </w:rPr>
        <w:t xml:space="preserve"> GmbH</w:t>
      </w:r>
    </w:p>
    <w:p w:rsidR="00457356" w:rsidRPr="00AE6EAB" w:rsidRDefault="00457356" w:rsidP="0045735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E6EAB">
        <w:rPr>
          <w:rFonts w:ascii="Arial" w:hAnsi="Arial" w:cs="Arial"/>
          <w:sz w:val="20"/>
          <w:szCs w:val="20"/>
        </w:rPr>
        <w:t>Goldbekplatz</w:t>
      </w:r>
      <w:proofErr w:type="spellEnd"/>
      <w:r w:rsidRPr="00AE6EAB">
        <w:rPr>
          <w:rFonts w:ascii="Arial" w:hAnsi="Arial" w:cs="Arial"/>
          <w:sz w:val="20"/>
          <w:szCs w:val="20"/>
        </w:rPr>
        <w:t xml:space="preserve"> 3-5  </w:t>
      </w:r>
    </w:p>
    <w:p w:rsidR="00457356" w:rsidRDefault="00457356" w:rsidP="00457356">
      <w:pPr>
        <w:jc w:val="both"/>
        <w:rPr>
          <w:rFonts w:ascii="Arial" w:hAnsi="Arial" w:cs="Arial"/>
          <w:sz w:val="20"/>
          <w:szCs w:val="20"/>
        </w:rPr>
      </w:pPr>
      <w:r w:rsidRPr="00AE6EAB">
        <w:rPr>
          <w:rFonts w:ascii="Arial" w:hAnsi="Arial" w:cs="Arial"/>
          <w:sz w:val="20"/>
          <w:szCs w:val="20"/>
        </w:rPr>
        <w:t>D-22303 Hamburg</w:t>
      </w:r>
    </w:p>
    <w:p w:rsidR="00457356" w:rsidRDefault="00F908F1" w:rsidP="0045735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Tel</w:t>
      </w:r>
      <w:r w:rsidR="00457356" w:rsidRPr="00AC52CC">
        <w:rPr>
          <w:rFonts w:ascii="Arial" w:hAnsi="Arial" w:cs="Arial"/>
          <w:sz w:val="20"/>
          <w:szCs w:val="20"/>
          <w:lang w:val="fr-FR"/>
        </w:rPr>
        <w:t>: +49 - 40 / 22 63 633-</w:t>
      </w:r>
      <w:r w:rsidR="00457356">
        <w:rPr>
          <w:rFonts w:ascii="Arial" w:hAnsi="Arial" w:cs="Arial"/>
          <w:sz w:val="20"/>
          <w:szCs w:val="20"/>
          <w:lang w:val="fr-FR"/>
        </w:rPr>
        <w:t>60</w:t>
      </w:r>
    </w:p>
    <w:p w:rsidR="00EB1B73" w:rsidRDefault="00457356" w:rsidP="00EB1B73"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3" w:history="1">
        <w:r w:rsidRPr="00217101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645074" w:rsidRDefault="00457356" w:rsidP="00EB1B73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4" w:history="1">
        <w:r w:rsidRPr="00AC52CC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645074" w:rsidSect="00DD0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CF" w:rsidRDefault="00F56FCF">
      <w:r>
        <w:separator/>
      </w:r>
    </w:p>
  </w:endnote>
  <w:endnote w:type="continuationSeparator" w:id="0">
    <w:p w:rsidR="00F56FCF" w:rsidRDefault="00F5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6FCF" w:rsidRDefault="00F56FCF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6FCF" w:rsidRDefault="00F56FCF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Pr="00EA1E3C" w:rsidRDefault="00F56FCF" w:rsidP="00EA1E3C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CF" w:rsidRDefault="00F56FCF">
      <w:r>
        <w:separator/>
      </w:r>
    </w:p>
  </w:footnote>
  <w:footnote w:type="continuationSeparator" w:id="0">
    <w:p w:rsidR="00F56FCF" w:rsidRDefault="00F5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FCF" w:rsidRDefault="00F56FCF" w:rsidP="002733E6">
    <w:pPr>
      <w:pStyle w:val="Kopfzeile"/>
      <w:tabs>
        <w:tab w:val="clear" w:pos="4536"/>
        <w:tab w:val="clear" w:pos="9072"/>
        <w:tab w:val="left" w:pos="1653"/>
      </w:tabs>
    </w:pPr>
  </w:p>
  <w:p w:rsidR="00F56FCF" w:rsidRDefault="00F56FCF" w:rsidP="002733E6">
    <w:pPr>
      <w:pStyle w:val="Kopfzeile"/>
      <w:tabs>
        <w:tab w:val="left" w:pos="3256"/>
      </w:tabs>
    </w:pPr>
  </w:p>
  <w:p w:rsidR="00F56FCF" w:rsidRDefault="00F56FCF" w:rsidP="002733E6">
    <w:pPr>
      <w:pStyle w:val="Kopfzeile"/>
      <w:tabs>
        <w:tab w:val="left" w:pos="3256"/>
      </w:tabs>
    </w:pPr>
  </w:p>
  <w:p w:rsidR="00F56FCF" w:rsidRDefault="00F56FCF" w:rsidP="002733E6">
    <w:pPr>
      <w:pStyle w:val="Kopfzeile"/>
    </w:pPr>
  </w:p>
  <w:p w:rsidR="00F56FCF" w:rsidRDefault="00F56FCF" w:rsidP="002733E6">
    <w:pPr>
      <w:pStyle w:val="Kopfzeile"/>
    </w:pPr>
  </w:p>
  <w:p w:rsidR="00F56FCF" w:rsidRPr="0044208B" w:rsidRDefault="00F56FCF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Pr="00615CC3" w:rsidRDefault="00F56FCF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F" w:rsidRDefault="00F56F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6CD"/>
    <w:multiLevelType w:val="hybridMultilevel"/>
    <w:tmpl w:val="D0780204"/>
    <w:lvl w:ilvl="0" w:tplc="BD587B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8"/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27"/>
  </w:num>
  <w:num w:numId="14">
    <w:abstractNumId w:val="0"/>
  </w:num>
  <w:num w:numId="15">
    <w:abstractNumId w:val="6"/>
  </w:num>
  <w:num w:numId="16">
    <w:abstractNumId w:val="20"/>
  </w:num>
  <w:num w:numId="17">
    <w:abstractNumId w:val="25"/>
  </w:num>
  <w:num w:numId="18">
    <w:abstractNumId w:val="21"/>
  </w:num>
  <w:num w:numId="19">
    <w:abstractNumId w:val="22"/>
  </w:num>
  <w:num w:numId="20">
    <w:abstractNumId w:val="4"/>
  </w:num>
  <w:num w:numId="21">
    <w:abstractNumId w:val="7"/>
  </w:num>
  <w:num w:numId="22">
    <w:abstractNumId w:val="16"/>
  </w:num>
  <w:num w:numId="23">
    <w:abstractNumId w:val="23"/>
  </w:num>
  <w:num w:numId="24">
    <w:abstractNumId w:val="24"/>
  </w:num>
  <w:num w:numId="25">
    <w:abstractNumId w:val="14"/>
  </w:num>
  <w:num w:numId="26">
    <w:abstractNumId w:val="17"/>
  </w:num>
  <w:num w:numId="27">
    <w:abstractNumId w:val="26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F598C8B-98AB-4544-BCA7-BE23FF1A3297}"/>
    <w:docVar w:name="dgnword-eventsink" w:val="64797936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54545"/>
    <w:rsid w:val="000573AA"/>
    <w:rsid w:val="000610F7"/>
    <w:rsid w:val="0006129C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2568"/>
    <w:rsid w:val="00095E46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664B"/>
    <w:rsid w:val="001468FA"/>
    <w:rsid w:val="00146FB2"/>
    <w:rsid w:val="0014791F"/>
    <w:rsid w:val="001519F5"/>
    <w:rsid w:val="00151B0E"/>
    <w:rsid w:val="00153E21"/>
    <w:rsid w:val="00162029"/>
    <w:rsid w:val="00167F13"/>
    <w:rsid w:val="001752D4"/>
    <w:rsid w:val="00175490"/>
    <w:rsid w:val="0017569C"/>
    <w:rsid w:val="00185010"/>
    <w:rsid w:val="001873E1"/>
    <w:rsid w:val="00190C6A"/>
    <w:rsid w:val="001919AD"/>
    <w:rsid w:val="00191A75"/>
    <w:rsid w:val="00192F5A"/>
    <w:rsid w:val="001A4101"/>
    <w:rsid w:val="001A4A0A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2CC4"/>
    <w:rsid w:val="002563DD"/>
    <w:rsid w:val="0025698D"/>
    <w:rsid w:val="00256A6D"/>
    <w:rsid w:val="00257685"/>
    <w:rsid w:val="0026188F"/>
    <w:rsid w:val="0026313A"/>
    <w:rsid w:val="0026715C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5111"/>
    <w:rsid w:val="002A7672"/>
    <w:rsid w:val="002B0EAF"/>
    <w:rsid w:val="002B18D1"/>
    <w:rsid w:val="002B3545"/>
    <w:rsid w:val="002B4C3C"/>
    <w:rsid w:val="002B6334"/>
    <w:rsid w:val="002C297F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54D4"/>
    <w:rsid w:val="003100A0"/>
    <w:rsid w:val="00312E6E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6E76"/>
    <w:rsid w:val="003D759F"/>
    <w:rsid w:val="003E24EC"/>
    <w:rsid w:val="003E5493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483C"/>
    <w:rsid w:val="00417614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7CF"/>
    <w:rsid w:val="00464DB5"/>
    <w:rsid w:val="00470056"/>
    <w:rsid w:val="00470F54"/>
    <w:rsid w:val="00475721"/>
    <w:rsid w:val="0047772B"/>
    <w:rsid w:val="004835C7"/>
    <w:rsid w:val="0049767C"/>
    <w:rsid w:val="004A371B"/>
    <w:rsid w:val="004A608E"/>
    <w:rsid w:val="004B10A2"/>
    <w:rsid w:val="004C0ACB"/>
    <w:rsid w:val="004C1B1A"/>
    <w:rsid w:val="004C4250"/>
    <w:rsid w:val="004C63D9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63F4"/>
    <w:rsid w:val="00504836"/>
    <w:rsid w:val="00507430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35577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B6EE4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7191"/>
    <w:rsid w:val="00657526"/>
    <w:rsid w:val="006603D3"/>
    <w:rsid w:val="00660564"/>
    <w:rsid w:val="00662CFD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4672"/>
    <w:rsid w:val="006A5136"/>
    <w:rsid w:val="006A7B2D"/>
    <w:rsid w:val="006B1F7C"/>
    <w:rsid w:val="006B3CA3"/>
    <w:rsid w:val="006B4388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2786B"/>
    <w:rsid w:val="007303D9"/>
    <w:rsid w:val="007337F8"/>
    <w:rsid w:val="0073402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346F"/>
    <w:rsid w:val="007B5CBA"/>
    <w:rsid w:val="007B775F"/>
    <w:rsid w:val="007D1C37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28B8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275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62AB"/>
    <w:rsid w:val="009507BB"/>
    <w:rsid w:val="009546A8"/>
    <w:rsid w:val="0096145B"/>
    <w:rsid w:val="00963D17"/>
    <w:rsid w:val="00973E83"/>
    <w:rsid w:val="00974039"/>
    <w:rsid w:val="0098596D"/>
    <w:rsid w:val="009879F8"/>
    <w:rsid w:val="009A2417"/>
    <w:rsid w:val="009A409F"/>
    <w:rsid w:val="009A49A9"/>
    <w:rsid w:val="009B094D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E2773"/>
    <w:rsid w:val="009E52E8"/>
    <w:rsid w:val="009E593C"/>
    <w:rsid w:val="009E59F4"/>
    <w:rsid w:val="009E75B6"/>
    <w:rsid w:val="009E7705"/>
    <w:rsid w:val="009E7C03"/>
    <w:rsid w:val="009F18D7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5E3B"/>
    <w:rsid w:val="00A4327A"/>
    <w:rsid w:val="00A464B4"/>
    <w:rsid w:val="00A47E0C"/>
    <w:rsid w:val="00A5062A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5345"/>
    <w:rsid w:val="00AD6276"/>
    <w:rsid w:val="00AE3FF7"/>
    <w:rsid w:val="00AE5145"/>
    <w:rsid w:val="00AE6F20"/>
    <w:rsid w:val="00AF588B"/>
    <w:rsid w:val="00AF789D"/>
    <w:rsid w:val="00AF7CA7"/>
    <w:rsid w:val="00B00274"/>
    <w:rsid w:val="00B039C7"/>
    <w:rsid w:val="00B071BF"/>
    <w:rsid w:val="00B10270"/>
    <w:rsid w:val="00B16140"/>
    <w:rsid w:val="00B2036A"/>
    <w:rsid w:val="00B322E8"/>
    <w:rsid w:val="00B3610C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77A41"/>
    <w:rsid w:val="00B8427C"/>
    <w:rsid w:val="00B84D8C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DEA"/>
    <w:rsid w:val="00BC569D"/>
    <w:rsid w:val="00BC56FF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50129"/>
    <w:rsid w:val="00C521A8"/>
    <w:rsid w:val="00C63E70"/>
    <w:rsid w:val="00C642A7"/>
    <w:rsid w:val="00C745BB"/>
    <w:rsid w:val="00C75364"/>
    <w:rsid w:val="00C75D66"/>
    <w:rsid w:val="00C80B0B"/>
    <w:rsid w:val="00C845D7"/>
    <w:rsid w:val="00C93EF3"/>
    <w:rsid w:val="00CA01BE"/>
    <w:rsid w:val="00CA6A20"/>
    <w:rsid w:val="00CB0A86"/>
    <w:rsid w:val="00CB2518"/>
    <w:rsid w:val="00CB7D65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14E4"/>
    <w:rsid w:val="00D72859"/>
    <w:rsid w:val="00D75CE9"/>
    <w:rsid w:val="00D81978"/>
    <w:rsid w:val="00D82818"/>
    <w:rsid w:val="00D86C6A"/>
    <w:rsid w:val="00D90F64"/>
    <w:rsid w:val="00D9125E"/>
    <w:rsid w:val="00D9452B"/>
    <w:rsid w:val="00D957FE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050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17FE3"/>
    <w:rsid w:val="00E20694"/>
    <w:rsid w:val="00E20E20"/>
    <w:rsid w:val="00E26F29"/>
    <w:rsid w:val="00E27EEE"/>
    <w:rsid w:val="00E31BD1"/>
    <w:rsid w:val="00E42AA9"/>
    <w:rsid w:val="00E45A0E"/>
    <w:rsid w:val="00E511A8"/>
    <w:rsid w:val="00E526C4"/>
    <w:rsid w:val="00E54C33"/>
    <w:rsid w:val="00E618C2"/>
    <w:rsid w:val="00E62052"/>
    <w:rsid w:val="00E63332"/>
    <w:rsid w:val="00E6469C"/>
    <w:rsid w:val="00E65A64"/>
    <w:rsid w:val="00E7036A"/>
    <w:rsid w:val="00E723FE"/>
    <w:rsid w:val="00E74DE8"/>
    <w:rsid w:val="00E750B5"/>
    <w:rsid w:val="00E75BE5"/>
    <w:rsid w:val="00E763EA"/>
    <w:rsid w:val="00E77361"/>
    <w:rsid w:val="00E8789C"/>
    <w:rsid w:val="00E90A6A"/>
    <w:rsid w:val="00E9346A"/>
    <w:rsid w:val="00E95319"/>
    <w:rsid w:val="00E978B3"/>
    <w:rsid w:val="00EA1E3C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2BA1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00F"/>
    <w:rsid w:val="00F122D5"/>
    <w:rsid w:val="00F12E6E"/>
    <w:rsid w:val="00F14DAE"/>
    <w:rsid w:val="00F15C60"/>
    <w:rsid w:val="00F16AB8"/>
    <w:rsid w:val="00F20882"/>
    <w:rsid w:val="00F21D99"/>
    <w:rsid w:val="00F2269C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56FCF"/>
    <w:rsid w:val="00F65A85"/>
    <w:rsid w:val="00F67739"/>
    <w:rsid w:val="00F751B5"/>
    <w:rsid w:val="00F76515"/>
    <w:rsid w:val="00F77686"/>
    <w:rsid w:val="00F86910"/>
    <w:rsid w:val="00F908F1"/>
    <w:rsid w:val="00F9343A"/>
    <w:rsid w:val="00F94D10"/>
    <w:rsid w:val="00F96E5F"/>
    <w:rsid w:val="00FA74F6"/>
    <w:rsid w:val="00FB27B2"/>
    <w:rsid w:val="00FB461F"/>
    <w:rsid w:val="00FB6A3F"/>
    <w:rsid w:val="00FC4823"/>
    <w:rsid w:val="00FD073B"/>
    <w:rsid w:val="00FD10B7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haase@treva-entertainment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eva-entertainment.com/deutsch/presse/presse-serv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reva-entertain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C9AB-6DE8-4D1B-888F-B56018FF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4320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Katrin Haase</dc:creator>
  <cp:keywords/>
  <cp:lastModifiedBy>Haase, Katrin</cp:lastModifiedBy>
  <cp:revision>42</cp:revision>
  <cp:lastPrinted>2015-01-27T10:50:00Z</cp:lastPrinted>
  <dcterms:created xsi:type="dcterms:W3CDTF">2015-01-26T10:12:00Z</dcterms:created>
  <dcterms:modified xsi:type="dcterms:W3CDTF">2015-05-21T11:51:00Z</dcterms:modified>
</cp:coreProperties>
</file>